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4" w:rsidRDefault="007C1FF4" w:rsidP="007C1FF4">
      <w:r>
        <w:t>Geib, Christina, *16.12.1971: Geschäftsführerin der WBM Wohnungsbaugesellschaft Berlin-Mitte mbH, Berlin</w:t>
      </w:r>
    </w:p>
    <w:p w:rsidR="00955EA8" w:rsidRDefault="007C1FF4" w:rsidP="007C1FF4">
      <w:r>
        <w:t>Christina Geib wurde 197</w:t>
      </w:r>
      <w:r w:rsidR="00955EA8">
        <w:t xml:space="preserve">1 </w:t>
      </w:r>
      <w:r w:rsidR="009E7371">
        <w:t>in Hamburg</w:t>
      </w:r>
      <w:r w:rsidR="00955EA8" w:rsidRPr="005073AD">
        <w:rPr>
          <w:color w:val="FF0000"/>
        </w:rPr>
        <w:t xml:space="preserve"> </w:t>
      </w:r>
      <w:r w:rsidR="00955EA8">
        <w:t xml:space="preserve">geboren. Nach ihrem Studium der Betriebswirtschaft </w:t>
      </w:r>
      <w:r w:rsidR="007D4BB7">
        <w:t>an der Universität</w:t>
      </w:r>
      <w:r w:rsidR="00955EA8">
        <w:t xml:space="preserve"> Passau</w:t>
      </w:r>
      <w:r>
        <w:t xml:space="preserve"> </w:t>
      </w:r>
      <w:r w:rsidR="007D4BB7" w:rsidRPr="007D4BB7">
        <w:t xml:space="preserve">und der französischen </w:t>
      </w:r>
      <w:proofErr w:type="spellStart"/>
      <w:r w:rsidR="007D4BB7" w:rsidRPr="007D4BB7">
        <w:t>Université</w:t>
      </w:r>
      <w:proofErr w:type="spellEnd"/>
      <w:r w:rsidR="007D4BB7" w:rsidRPr="007D4BB7">
        <w:t xml:space="preserve"> de Tours </w:t>
      </w:r>
      <w:r>
        <w:t>begann sie Ihre Karriere bei</w:t>
      </w:r>
      <w:r w:rsidR="007D4BB7" w:rsidRPr="007D4BB7">
        <w:t xml:space="preserve"> </w:t>
      </w:r>
      <w:proofErr w:type="spellStart"/>
      <w:r w:rsidR="007D4BB7">
        <w:t>PwC</w:t>
      </w:r>
      <w:proofErr w:type="spellEnd"/>
      <w:r w:rsidR="007D4BB7">
        <w:t xml:space="preserve"> im Financial Services </w:t>
      </w:r>
      <w:r w:rsidR="005D3953">
        <w:t>Bereich</w:t>
      </w:r>
      <w:r w:rsidR="007D4BB7">
        <w:t xml:space="preserve">. </w:t>
      </w:r>
      <w:r w:rsidR="009E7371">
        <w:t>S</w:t>
      </w:r>
      <w:r w:rsidR="00363059">
        <w:t xml:space="preserve">ie </w:t>
      </w:r>
      <w:r w:rsidR="009E7371">
        <w:t xml:space="preserve">legte </w:t>
      </w:r>
      <w:r w:rsidR="00363059">
        <w:t xml:space="preserve">das Examen zum Certified Public </w:t>
      </w:r>
      <w:proofErr w:type="spellStart"/>
      <w:r w:rsidR="00363059">
        <w:t>Accountant</w:t>
      </w:r>
      <w:proofErr w:type="spellEnd"/>
      <w:r w:rsidR="00363059">
        <w:t xml:space="preserve"> ab</w:t>
      </w:r>
      <w:r w:rsidR="009E7371">
        <w:t>, arbeitete als Vorstandsassistenz und entwickelte sich zur Managerin.</w:t>
      </w:r>
      <w:r w:rsidR="00363059">
        <w:t xml:space="preserve"> 2003 </w:t>
      </w:r>
      <w:r w:rsidR="007D4BB7">
        <w:t>übernahm sie die f</w:t>
      </w:r>
      <w:r w:rsidR="00955EA8">
        <w:t xml:space="preserve">achliche Projektleitung </w:t>
      </w:r>
      <w:r w:rsidR="007D4BB7">
        <w:t xml:space="preserve">für </w:t>
      </w:r>
      <w:r w:rsidR="005D3953">
        <w:t>das</w:t>
      </w:r>
      <w:r w:rsidR="007D4BB7">
        <w:t xml:space="preserve"> </w:t>
      </w:r>
      <w:r w:rsidR="00955EA8">
        <w:t xml:space="preserve">IFRS </w:t>
      </w:r>
      <w:proofErr w:type="spellStart"/>
      <w:r w:rsidR="00955EA8">
        <w:t>Conversion</w:t>
      </w:r>
      <w:proofErr w:type="spellEnd"/>
      <w:r w:rsidR="005D3953">
        <w:t>-</w:t>
      </w:r>
      <w:r w:rsidR="007D4BB7">
        <w:t>Projekt bei der Kreditanstalt für Wiederaufbau.</w:t>
      </w:r>
      <w:r w:rsidR="005073AD">
        <w:t xml:space="preserve"> </w:t>
      </w:r>
      <w:r w:rsidR="00515952">
        <w:t>Danach</w:t>
      </w:r>
      <w:r w:rsidR="005073AD">
        <w:t xml:space="preserve"> folgten mehr als 3 Jahre als </w:t>
      </w:r>
      <w:r w:rsidR="00955EA8">
        <w:t xml:space="preserve">Head </w:t>
      </w:r>
      <w:proofErr w:type="spellStart"/>
      <w:r w:rsidR="00955EA8">
        <w:t>of</w:t>
      </w:r>
      <w:proofErr w:type="spellEnd"/>
      <w:r w:rsidR="00955EA8">
        <w:t xml:space="preserve"> Financial Accounting Group der Dresdner Bank AG</w:t>
      </w:r>
      <w:r w:rsidR="005073AD">
        <w:t xml:space="preserve"> und v</w:t>
      </w:r>
      <w:r w:rsidR="00955EA8">
        <w:t xml:space="preserve">on 2009-2015 </w:t>
      </w:r>
      <w:r w:rsidR="00515952">
        <w:t>die Tätigkeit</w:t>
      </w:r>
      <w:r w:rsidR="00955EA8">
        <w:t xml:space="preserve"> als Head </w:t>
      </w:r>
      <w:proofErr w:type="spellStart"/>
      <w:r w:rsidR="00955EA8">
        <w:t>of</w:t>
      </w:r>
      <w:proofErr w:type="spellEnd"/>
      <w:r w:rsidR="00955EA8">
        <w:t xml:space="preserve"> </w:t>
      </w:r>
      <w:proofErr w:type="spellStart"/>
      <w:r w:rsidR="00955EA8">
        <w:t>Finance</w:t>
      </w:r>
      <w:proofErr w:type="spellEnd"/>
      <w:r w:rsidR="00955EA8">
        <w:t xml:space="preserve"> </w:t>
      </w:r>
      <w:proofErr w:type="spellStart"/>
      <w:r w:rsidR="00955EA8">
        <w:t>and</w:t>
      </w:r>
      <w:proofErr w:type="spellEnd"/>
      <w:r w:rsidR="00955EA8">
        <w:t xml:space="preserve"> Accounting für die </w:t>
      </w:r>
      <w:proofErr w:type="spellStart"/>
      <w:r w:rsidR="00955EA8">
        <w:t>Tishman</w:t>
      </w:r>
      <w:proofErr w:type="spellEnd"/>
      <w:r w:rsidR="00955EA8">
        <w:t xml:space="preserve"> Speyer Properties Deutschland GmbH</w:t>
      </w:r>
      <w:r w:rsidR="00515952">
        <w:t>. Dort</w:t>
      </w:r>
      <w:r w:rsidR="003D5A69" w:rsidRPr="003D5A69">
        <w:t xml:space="preserve"> </w:t>
      </w:r>
      <w:r w:rsidR="00515952">
        <w:t>war sie</w:t>
      </w:r>
      <w:r w:rsidR="00955EA8" w:rsidRPr="00955EA8">
        <w:t xml:space="preserve"> </w:t>
      </w:r>
      <w:r w:rsidR="007D4BB7">
        <w:t xml:space="preserve">verantwortlich für die </w:t>
      </w:r>
      <w:r w:rsidR="003D5A69" w:rsidRPr="003D5A69">
        <w:t xml:space="preserve">Bereiche </w:t>
      </w:r>
      <w:r w:rsidR="007D4BB7">
        <w:t>Rechnungslegung</w:t>
      </w:r>
      <w:r w:rsidR="005073AD">
        <w:t xml:space="preserve">, </w:t>
      </w:r>
      <w:r w:rsidR="003D5A69" w:rsidRPr="003D5A69">
        <w:t xml:space="preserve">Controlling und Steuern sowie </w:t>
      </w:r>
      <w:r w:rsidR="003D5A69">
        <w:t>die</w:t>
      </w:r>
      <w:r w:rsidR="003D5A69" w:rsidRPr="003D5A69">
        <w:t xml:space="preserve"> damit verbundene</w:t>
      </w:r>
      <w:r w:rsidR="003D5A69">
        <w:t>n</w:t>
      </w:r>
      <w:r w:rsidR="003D5A69" w:rsidRPr="003D5A69">
        <w:t xml:space="preserve"> Prozesse und Systeme</w:t>
      </w:r>
      <w:r w:rsidR="003D5A69">
        <w:t xml:space="preserve"> </w:t>
      </w:r>
      <w:r w:rsidR="007D4BB7">
        <w:t>der deutschen Objektgesellschaften</w:t>
      </w:r>
      <w:r w:rsidR="005073AD">
        <w:t>.</w:t>
      </w:r>
    </w:p>
    <w:p w:rsidR="007C1FF4" w:rsidRPr="005D3953" w:rsidRDefault="007C1FF4" w:rsidP="007C1FF4">
      <w:r>
        <w:t xml:space="preserve">Seit April </w:t>
      </w:r>
      <w:bookmarkStart w:id="0" w:name="_GoBack"/>
      <w:r w:rsidRPr="005D3953">
        <w:t xml:space="preserve">2015 </w:t>
      </w:r>
      <w:r w:rsidR="00010C9D" w:rsidRPr="005D3953">
        <w:t>war</w:t>
      </w:r>
      <w:r w:rsidRPr="005D3953">
        <w:t xml:space="preserve"> sie </w:t>
      </w:r>
      <w:r w:rsidR="00363059" w:rsidRPr="005D3953">
        <w:t xml:space="preserve">kaufmännische </w:t>
      </w:r>
      <w:r w:rsidRPr="005D3953">
        <w:t xml:space="preserve">Geschäftsführerin der WBM Wohnungsbaugesellschaft Berlin-Mitte mbH </w:t>
      </w:r>
      <w:r w:rsidR="00266811" w:rsidRPr="005D3953">
        <w:t xml:space="preserve">(WBM) </w:t>
      </w:r>
      <w:r w:rsidRPr="005D3953">
        <w:t>und verantwortet</w:t>
      </w:r>
      <w:r w:rsidR="00010C9D" w:rsidRPr="005D3953">
        <w:t>e</w:t>
      </w:r>
      <w:r w:rsidRPr="005D3953">
        <w:t xml:space="preserve"> die Bereiche Finanzen, Recht, </w:t>
      </w:r>
      <w:r w:rsidR="005073AD" w:rsidRPr="005D3953">
        <w:t>Personal</w:t>
      </w:r>
      <w:r w:rsidRPr="005D3953">
        <w:t xml:space="preserve">, </w:t>
      </w:r>
      <w:r w:rsidR="00010C9D" w:rsidRPr="005D3953">
        <w:t>Projektmanagement</w:t>
      </w:r>
      <w:r w:rsidRPr="005D3953">
        <w:t xml:space="preserve"> und IT sowie Revision/ Compliance</w:t>
      </w:r>
      <w:r w:rsidR="005073AD" w:rsidRPr="005D3953">
        <w:t>.</w:t>
      </w:r>
      <w:r w:rsidR="00E54474" w:rsidRPr="005D3953">
        <w:t xml:space="preserve"> Bisherige Schwerpunkte bildeten die Erarbeitung einer neuen Unternehmens- und Portfoliostrategie, die gewerbesteuerliche Optimierung der bestandshaltenden Gesellschaften sowie die Erarbeitung und Umsetzung einer Digitalstrategie in Verbindung mit der Organisationsentwicklung und Change Management.</w:t>
      </w:r>
    </w:p>
    <w:p w:rsidR="00010C9D" w:rsidRPr="005D3953" w:rsidRDefault="00010C9D" w:rsidP="00010C9D">
      <w:r w:rsidRPr="005D3953">
        <w:t xml:space="preserve">Zum Oktober 2019 hat sie die Unternehmensbereiche Quartiersentwicklung und Bestandsmanagement </w:t>
      </w:r>
      <w:r w:rsidR="00266811" w:rsidRPr="005D3953">
        <w:t xml:space="preserve">bei der WBM </w:t>
      </w:r>
      <w:r w:rsidRPr="005D3953">
        <w:t>übernommen und damit die Verantwortung für Vermietung und Verwaltung des Bestandes sowie den Neubau.</w:t>
      </w:r>
    </w:p>
    <w:bookmarkEnd w:id="0"/>
    <w:p w:rsidR="007C1FF4" w:rsidRDefault="004C4B3E" w:rsidP="007C1FF4">
      <w:r>
        <w:t xml:space="preserve">Christina Geib </w:t>
      </w:r>
      <w:r w:rsidR="00E54474">
        <w:t>engagiert sie sich im Vorstand der Arbeitsgemeinschaft großer Wohnungsunternehmen und leitet den Arbeitskreis Personal und Organisation. Sie ist ferner</w:t>
      </w:r>
      <w:r w:rsidR="00515952">
        <w:t xml:space="preserve"> Mitglied</w:t>
      </w:r>
      <w:r>
        <w:t xml:space="preserve"> des Verbandsausschusses und der Prüfungskommission des BBU Verband Berlin-Brandenburgischer Wohnungsunternehmen e. V.</w:t>
      </w:r>
      <w:r w:rsidR="00194E4B">
        <w:t>,</w:t>
      </w:r>
      <w:r w:rsidR="00515952">
        <w:t xml:space="preserve"> der Bundesarbeitsgemeinschaft Kommunaler Woh</w:t>
      </w:r>
      <w:r w:rsidR="00194E4B">
        <w:t>nungsunternehmen des GdW und seines</w:t>
      </w:r>
      <w:r w:rsidR="00515952">
        <w:t xml:space="preserve"> Fachausschusses Bild</w:t>
      </w:r>
      <w:r w:rsidR="00194E4B">
        <w:t xml:space="preserve">ung Personalentwicklung </w:t>
      </w:r>
      <w:r w:rsidR="00515952">
        <w:t>sowie Mitglied im Kuratorium des Europäischen Bildungszentrum der Wohnungs- und Immobilienwirtschaf</w:t>
      </w:r>
      <w:r w:rsidR="00E54474">
        <w:t>t EBZ – gemeinnützige Stiftung.</w:t>
      </w:r>
    </w:p>
    <w:p w:rsidR="009E7371" w:rsidRDefault="009E7371" w:rsidP="00E54474">
      <w:pPr>
        <w:ind w:left="0"/>
      </w:pPr>
    </w:p>
    <w:sectPr w:rsidR="009E7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B11A9"/>
    <w:multiLevelType w:val="hybridMultilevel"/>
    <w:tmpl w:val="86B2C458"/>
    <w:lvl w:ilvl="0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46532414"/>
    <w:multiLevelType w:val="hybridMultilevel"/>
    <w:tmpl w:val="B35677A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E64794B"/>
    <w:multiLevelType w:val="hybridMultilevel"/>
    <w:tmpl w:val="E70A06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F"/>
    <w:rsid w:val="00010C9D"/>
    <w:rsid w:val="000476C3"/>
    <w:rsid w:val="00194E4B"/>
    <w:rsid w:val="002514A3"/>
    <w:rsid w:val="00266811"/>
    <w:rsid w:val="00363059"/>
    <w:rsid w:val="003D5A69"/>
    <w:rsid w:val="004C4B3E"/>
    <w:rsid w:val="005073AD"/>
    <w:rsid w:val="00515952"/>
    <w:rsid w:val="005D3953"/>
    <w:rsid w:val="0078529F"/>
    <w:rsid w:val="00791093"/>
    <w:rsid w:val="007C1FF4"/>
    <w:rsid w:val="007D4BB7"/>
    <w:rsid w:val="00820279"/>
    <w:rsid w:val="008A068C"/>
    <w:rsid w:val="00955EA8"/>
    <w:rsid w:val="009E7371"/>
    <w:rsid w:val="00C36479"/>
    <w:rsid w:val="00E54474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20F9-C8E4-4726-9D06-9D7FE13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093"/>
    <w:pPr>
      <w:ind w:left="284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2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WBM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Schymanski</dc:creator>
  <cp:lastModifiedBy>Dana Schymanski</cp:lastModifiedBy>
  <cp:revision>5</cp:revision>
  <dcterms:created xsi:type="dcterms:W3CDTF">2019-05-15T09:29:00Z</dcterms:created>
  <dcterms:modified xsi:type="dcterms:W3CDTF">2019-10-15T08:04:00Z</dcterms:modified>
</cp:coreProperties>
</file>